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pBdr>
          <w:top w:val="dashDotStroked" w:color="auto" w:sz="24" w:space="0"/>
          <w:left w:val="dashDotStroked" w:color="auto" w:sz="24" w:space="4"/>
          <w:bottom w:val="dashDotStroked" w:color="auto" w:sz="24" w:space="1"/>
          <w:right w:val="dashDotStroked" w:color="auto" w:sz="24" w:space="4"/>
        </w:pBdr>
        <w:jc w:val="distribute"/>
        <w:rPr>
          <w:rFonts w:hint="default" w:ascii="ＭＳ Ｐ明朝" w:hAnsi="ＭＳ Ｐ明朝" w:eastAsia="ＭＳ Ｐ明朝"/>
          <w:sz w:val="44"/>
        </w:rPr>
      </w:pPr>
      <w:r>
        <w:rPr>
          <w:rFonts w:hint="eastAsia" w:ascii="ＭＳ Ｐ明朝" w:hAnsi="ＭＳ Ｐ明朝" w:eastAsia="ＭＳ Ｐ明朝"/>
          <w:sz w:val="44"/>
        </w:rPr>
        <w:t>通学区域弾力化制度のお知らせ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z w:val="28"/>
        </w:rPr>
      </w:pPr>
      <w:r>
        <w:rPr>
          <w:rFonts w:hint="eastAsia" w:ascii="ＭＳ Ｐゴシック" w:hAnsi="ＭＳ Ｐゴシック" w:eastAsia="ＭＳ Ｐゴシック"/>
          <w:sz w:val="28"/>
        </w:rPr>
        <w:t>～区域外の学校も選択できます～</w:t>
      </w:r>
    </w:p>
    <w:p>
      <w:pPr>
        <w:pStyle w:val="0"/>
        <w:jc w:val="right"/>
        <w:rPr>
          <w:rFonts w:hint="default" w:ascii="ＭＳ Ｐ明朝" w:hAnsi="ＭＳ Ｐ明朝" w:eastAsia="ＭＳ Ｐ明朝"/>
          <w:b w:val="1"/>
          <w:sz w:val="28"/>
          <w:u w:val="single" w:color="auto"/>
        </w:rPr>
      </w:pPr>
      <w:r>
        <w:rPr>
          <w:rFonts w:hint="eastAsia" w:ascii="ＭＳ Ｐ明朝" w:hAnsi="ＭＳ Ｐ明朝" w:eastAsia="ＭＳ Ｐ明朝"/>
          <w:b w:val="1"/>
          <w:sz w:val="28"/>
          <w:u w:val="single" w:color="auto"/>
        </w:rPr>
        <w:t>北広島町教育委員会</w:t>
      </w:r>
    </w:p>
    <w:p>
      <w:pPr>
        <w:pStyle w:val="0"/>
        <w:rPr>
          <w:rFonts w:hint="default" w:ascii="ＭＳ Ｐ明朝" w:hAnsi="ＭＳ Ｐ明朝" w:eastAsia="ＭＳ Ｐ明朝"/>
          <w:sz w:val="28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Ｐ明朝" w:hAnsi="ＭＳ Ｐ明朝" w:eastAsia="ＭＳ Ｐ明朝"/>
          <w:sz w:val="28"/>
        </w:rPr>
        <w:t>　</w:t>
      </w:r>
      <w:r>
        <w:rPr>
          <w:rFonts w:hint="eastAsia" w:ascii="ＭＳ 明朝" w:hAnsi="ＭＳ 明朝"/>
          <w:sz w:val="24"/>
        </w:rPr>
        <w:t>北広島町では、学校教育の活性化を進めるため、通学区域の弾力化（町内の小中・義務教育学校から学校を選択し、入学・転学できる制度）を行っています。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b w:val="1"/>
          <w:sz w:val="24"/>
        </w:rPr>
      </w:pPr>
      <w:r>
        <w:rPr>
          <w:rFonts w:hint="eastAsia" w:ascii="ＭＳ 明朝" w:hAnsi="ＭＳ 明朝"/>
          <w:b w:val="1"/>
          <w:sz w:val="24"/>
        </w:rPr>
        <w:t>1.</w:t>
      </w:r>
      <w:r>
        <w:rPr>
          <w:rFonts w:hint="eastAsia" w:ascii="ＭＳ 明朝" w:hAnsi="ＭＳ 明朝"/>
          <w:b w:val="1"/>
          <w:sz w:val="24"/>
        </w:rPr>
        <w:t>「通学区域の弾力化」の手続きについて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（１）「区域外の学校」を選択できる学年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小学校新１年生・義務教育学校新１年生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小学校新５年生・義務教育学校新５年生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中学校新１年生・義務教育学校新７年生</w:t>
      </w:r>
    </w:p>
    <w:p>
      <w:pPr>
        <w:pStyle w:val="0"/>
        <w:ind w:left="1305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（２）申請手続き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上記①～③の時に「区域外の学校」へ就学を希望する場合は、「学校選択</w:t>
      </w:r>
    </w:p>
    <w:p>
      <w:pPr>
        <w:pStyle w:val="0"/>
        <w:ind w:firstLine="720" w:firstLine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希望申請書」を教育委員会に提出してください。</w:t>
      </w:r>
    </w:p>
    <w:p>
      <w:pPr>
        <w:pStyle w:val="0"/>
        <w:ind w:firstLine="720" w:firstLine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申請書は、教育委員会、役場各支所、町立小中・義務教育学校にありま</w:t>
      </w:r>
    </w:p>
    <w:p>
      <w:pPr>
        <w:pStyle w:val="0"/>
        <w:ind w:firstLine="720" w:firstLine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す。教育委員会のホームページにも載せています。</w:t>
      </w:r>
    </w:p>
    <w:p>
      <w:pPr>
        <w:pStyle w:val="0"/>
        <w:ind w:firstLine="720" w:firstLine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なお、「区域内の学校」を選択する場合は、申請は不要です。</w:t>
      </w:r>
    </w:p>
    <w:p>
      <w:pPr>
        <w:pStyle w:val="0"/>
        <w:ind w:firstLine="720" w:firstLineChars="30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（３）申請受付期間</w:t>
      </w:r>
    </w:p>
    <w:p>
      <w:pPr>
        <w:pStyle w:val="0"/>
        <w:rPr>
          <w:rFonts w:hint="default" w:ascii="ＭＳ 明朝" w:hAnsi="ＭＳ 明朝"/>
          <w:b w:val="1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　　　</w:t>
      </w:r>
      <w:r>
        <w:rPr>
          <w:rFonts w:hint="eastAsia" w:ascii="ＭＳ 明朝" w:hAnsi="ＭＳ 明朝"/>
          <w:b w:val="1"/>
          <w:sz w:val="24"/>
          <w:u w:val="single" w:color="auto"/>
        </w:rPr>
        <w:t>毎年１１月１日から１１月３０日までの開庁日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この期間以外は申請できませんので、ご注意ください。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（４）小中・義務教育学校の決定</w:t>
      </w:r>
    </w:p>
    <w:p>
      <w:pPr>
        <w:pStyle w:val="0"/>
        <w:ind w:left="240" w:hanging="240" w:hanging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申請受付後、教育委員会が学校の受け入れ体制等を考慮しながら、入・</w:t>
      </w:r>
    </w:p>
    <w:p>
      <w:pPr>
        <w:pStyle w:val="0"/>
        <w:ind w:left="240" w:firstLine="480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転学する小学校、中学校、義務教育学校を決定し、保護者に通知します。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（５）選択後の変更および他学年の学校選択</w:t>
      </w:r>
    </w:p>
    <w:p>
      <w:pPr>
        <w:pStyle w:val="0"/>
        <w:ind w:left="720" w:hanging="720" w:hanging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学校選択で選んだ学校は、原則として途中で変更できません。</w:t>
      </w:r>
    </w:p>
    <w:p>
      <w:pPr>
        <w:pStyle w:val="0"/>
        <w:ind w:firstLine="960" w:firstLineChars="4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また、上記以外の学年での学校選択はできません。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（６）選択した学校への通学方法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「区域外の学校」に入学する場合は、保護者の責任において通学方法を</w:t>
      </w:r>
    </w:p>
    <w:p>
      <w:pPr>
        <w:pStyle w:val="0"/>
        <w:ind w:firstLine="720" w:firstLine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確保していただくことになります。</w:t>
      </w:r>
    </w:p>
    <w:p>
      <w:pPr>
        <w:pStyle w:val="0"/>
        <w:ind w:firstLine="720" w:firstLine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なお、通学費補助はありません。</w:t>
      </w:r>
    </w:p>
    <w:p>
      <w:pPr>
        <w:pStyle w:val="0"/>
        <w:ind w:firstLine="720" w:firstLineChars="30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br w:type="page"/>
      </w:r>
    </w:p>
    <w:p>
      <w:pPr>
        <w:pStyle w:val="0"/>
        <w:rPr>
          <w:rFonts w:hint="default" w:ascii="ＭＳ 明朝" w:hAnsi="ＭＳ 明朝"/>
          <w:b w:val="1"/>
          <w:sz w:val="24"/>
        </w:rPr>
      </w:pPr>
      <w:r>
        <w:rPr>
          <w:rFonts w:hint="eastAsia" w:ascii="ＭＳ 明朝" w:hAnsi="ＭＳ 明朝"/>
          <w:b w:val="1"/>
          <w:sz w:val="24"/>
        </w:rPr>
        <w:t>２．町立学校の情報公開について</w:t>
      </w:r>
    </w:p>
    <w:p>
      <w:pPr>
        <w:pStyle w:val="0"/>
        <w:ind w:left="480" w:hanging="480" w:hanging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町立学校では特色ある学校づくりを進め、教育活動や教育施設等の情報公開に努めています。</w:t>
      </w:r>
    </w:p>
    <w:p>
      <w:pPr>
        <w:pStyle w:val="0"/>
        <w:ind w:firstLine="720" w:firstLine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北広島町のホームページから、各学校のホームページをご覧ください。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北広島町立学校一覧</w:t>
      </w:r>
    </w:p>
    <w:tbl>
      <w:tblPr>
        <w:tblStyle w:val="11"/>
        <w:tblW w:w="87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75"/>
        <w:gridCol w:w="2175"/>
        <w:gridCol w:w="2176"/>
        <w:gridCol w:w="2176"/>
      </w:tblGrid>
      <w:tr>
        <w:trPr>
          <w:trHeight w:val="390" w:hRule="atLeast"/>
        </w:trPr>
        <w:tc>
          <w:tcPr>
            <w:tcW w:w="43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芸北地域</w:t>
            </w:r>
          </w:p>
        </w:tc>
        <w:tc>
          <w:tcPr>
            <w:tcW w:w="4352" w:type="dxa"/>
            <w:gridSpan w:val="2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大朝地域</w:t>
            </w:r>
          </w:p>
        </w:tc>
      </w:tr>
      <w:tr>
        <w:trPr>
          <w:trHeight w:val="1849" w:hRule="atLeast"/>
        </w:trPr>
        <w:tc>
          <w:tcPr>
            <w:tcW w:w="217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芸北小学校</w:t>
            </w:r>
          </w:p>
        </w:tc>
        <w:tc>
          <w:tcPr>
            <w:tcW w:w="21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芸北中学校</w:t>
            </w:r>
          </w:p>
        </w:tc>
        <w:tc>
          <w:tcPr>
            <w:tcW w:w="2176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大朝小学校</w:t>
            </w:r>
          </w:p>
        </w:tc>
        <w:tc>
          <w:tcPr>
            <w:tcW w:w="217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大朝中学校</w:t>
            </w:r>
          </w:p>
        </w:tc>
      </w:tr>
      <w:tr>
        <w:trPr>
          <w:trHeight w:val="461" w:hRule="atLeast"/>
        </w:trPr>
        <w:tc>
          <w:tcPr>
            <w:tcW w:w="4350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豊平地域</w:t>
            </w:r>
          </w:p>
        </w:tc>
        <w:tc>
          <w:tcPr>
            <w:tcW w:w="4352" w:type="dxa"/>
            <w:gridSpan w:val="2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千代田地域</w:t>
            </w:r>
          </w:p>
        </w:tc>
      </w:tr>
      <w:tr>
        <w:trPr>
          <w:trHeight w:val="510" w:hRule="atLeast"/>
        </w:trPr>
        <w:tc>
          <w:tcPr>
            <w:tcW w:w="435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豊平学園</w:t>
            </w:r>
          </w:p>
        </w:tc>
        <w:tc>
          <w:tcPr>
            <w:tcW w:w="217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八重小学校</w:t>
            </w:r>
          </w:p>
        </w:tc>
        <w:tc>
          <w:tcPr>
            <w:tcW w:w="2176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千代田中学校</w:t>
            </w:r>
          </w:p>
        </w:tc>
      </w:tr>
      <w:tr>
        <w:trPr>
          <w:trHeight w:val="530" w:hRule="atLeast"/>
        </w:trPr>
        <w:tc>
          <w:tcPr>
            <w:tcW w:w="435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7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八重東小学校</w:t>
            </w:r>
          </w:p>
        </w:tc>
        <w:tc>
          <w:tcPr>
            <w:tcW w:w="217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4350" w:type="dxa"/>
            <w:gridSpan w:val="2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176" w:type="dxa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壬生小学校</w:t>
            </w:r>
          </w:p>
        </w:tc>
        <w:tc>
          <w:tcPr>
            <w:tcW w:w="217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00" w:hRule="atLeast"/>
        </w:trPr>
        <w:tc>
          <w:tcPr>
            <w:tcW w:w="4350" w:type="dxa"/>
            <w:gridSpan w:val="2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sz w:val="24"/>
              </w:rPr>
              <w:t>本地小学校</w:t>
            </w:r>
          </w:p>
        </w:tc>
        <w:tc>
          <w:tcPr>
            <w:tcW w:w="217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詳細につきましては、下記までお問い合わせください。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408305</wp:posOffset>
                </wp:positionV>
                <wp:extent cx="4448175" cy="1447800"/>
                <wp:effectExtent l="635" t="635" r="29845" b="10795"/>
                <wp:wrapNone/>
                <wp:docPr id="1026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448175" cy="144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「通学区域弾力化制度」に関するお問い合わせ・申請先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560" w:firstLineChars="200"/>
                              <w:rPr>
                                <w:rFonts w:hint="default" w:ascii="ＭＳ ゴシック" w:hAns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北広島町教育委員会　教育課</w:t>
                            </w:r>
                          </w:p>
                          <w:p>
                            <w:pPr>
                              <w:pStyle w:val="0"/>
                              <w:ind w:firstLine="480" w:firstLineChars="20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　　〒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731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－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1595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北広島町有田１２３４番地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　　電話：０８２６－７２－７３６０（直通）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3" style="mso-position-vertical-relative:text;z-index:2;mso-wrap-distance-left:9pt;width:350.25pt;height:114pt;mso-position-horizontal-relative:text;position:absolute;margin-left:40.6pt;margin-top:32.15pt;mso-wrap-distance-bottom:0pt;mso-wrap-distance-right:9pt;mso-wrap-distance-top:0pt;v-text-anchor:top;" o:spid="_x0000_s1026" o:allowincell="t" o:allowoverlap="t" filled="t" fillcolor="#ffffff" stroked="t" strokecolor="#000000" strokeweight="0.7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「通学区域弾力化制度」に関するお問い合わせ・申請先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</w:p>
                    <w:p>
                      <w:pPr>
                        <w:pStyle w:val="0"/>
                        <w:ind w:firstLine="560" w:firstLineChars="200"/>
                        <w:rPr>
                          <w:rFonts w:hint="default" w:ascii="ＭＳ ゴシック" w:hAnsi="ＭＳ ゴシック" w:eastAsia="ＭＳ ゴシック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北広島町教育委員会　教育課</w:t>
                      </w:r>
                    </w:p>
                    <w:p>
                      <w:pPr>
                        <w:pStyle w:val="0"/>
                        <w:ind w:firstLine="480" w:firstLineChars="20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　　〒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731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－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1595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北広島町有田１２３４番地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　　電話：０８２６－７２－７３６０（直通）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sectPr>
      <w:pgSz w:w="11906" w:h="16838"/>
      <w:pgMar w:top="1701" w:right="1588" w:bottom="1418" w:left="1588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23232F8"/>
    <w:lvl w:ilvl="0" w:tplc="AC1065C6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85" w:hanging="420"/>
      </w:pPr>
    </w:lvl>
    <w:lvl w:ilvl="2" w:tplc="04090011">
      <w:start w:val="1"/>
      <w:numFmt w:val="decimalEnclosedCircle"/>
      <w:lvlText w:val="%3"/>
      <w:lvlJc w:val="left"/>
      <w:pPr>
        <w:ind w:left="2205" w:hanging="420"/>
      </w:pPr>
    </w:lvl>
    <w:lvl w:ilvl="3" w:tplc="0409000F">
      <w:start w:val="1"/>
      <w:numFmt w:val="decimal"/>
      <w:lvlText w:val="%4."/>
      <w:lvlJc w:val="left"/>
      <w:pPr>
        <w:ind w:left="2625" w:hanging="420"/>
      </w:pPr>
    </w:lvl>
    <w:lvl w:ilvl="4" w:tplc="04090017">
      <w:start w:val="1"/>
      <w:numFmt w:val="aiueoFullWidth"/>
      <w:lvlText w:val="(%5)"/>
      <w:lvlJc w:val="left"/>
      <w:pPr>
        <w:ind w:left="3045" w:hanging="420"/>
      </w:pPr>
    </w:lvl>
    <w:lvl w:ilvl="5" w:tplc="04090011">
      <w:start w:val="1"/>
      <w:numFmt w:val="decimalEnclosedCircle"/>
      <w:lvlText w:val="%6"/>
      <w:lvlJc w:val="left"/>
      <w:pPr>
        <w:ind w:left="3465" w:hanging="420"/>
      </w:pPr>
    </w:lvl>
    <w:lvl w:ilvl="6" w:tplc="0409000F">
      <w:start w:val="1"/>
      <w:numFmt w:val="decimal"/>
      <w:lvlText w:val="%7."/>
      <w:lvlJc w:val="left"/>
      <w:pPr>
        <w:ind w:left="3885" w:hanging="420"/>
      </w:pPr>
    </w:lvl>
    <w:lvl w:ilvl="7" w:tplc="04090017">
      <w:start w:val="1"/>
      <w:numFmt w:val="aiueoFullWidth"/>
      <w:lvlText w:val="(%8)"/>
      <w:lvlJc w:val="left"/>
      <w:pPr>
        <w:ind w:left="4305" w:hanging="420"/>
      </w:pPr>
    </w:lvl>
    <w:lvl w:ilvl="8" w:tplc="04090011">
      <w:start w:val="1"/>
      <w:numFmt w:val="decimalEnclosedCircle"/>
      <w:lvlText w:val="%9"/>
      <w:lvlJc w:val="left"/>
      <w:pPr>
        <w:ind w:left="472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2</Pages>
  <Words>1</Words>
  <Characters>823</Characters>
  <Application>JUST Note</Application>
  <Lines>385</Lines>
  <Paragraphs>47</Paragraphs>
  <CharactersWithSpaces>860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通　学　区　域　弾　力　化　制　度</dc:title>
  <dc:creator>057100</dc:creator>
  <cp:lastModifiedBy>梅本　孝宏</cp:lastModifiedBy>
  <cp:lastPrinted>2025-10-29T01:42:59Z</cp:lastPrinted>
  <dcterms:created xsi:type="dcterms:W3CDTF">2024-09-24T02:42:00Z</dcterms:created>
  <dcterms:modified xsi:type="dcterms:W3CDTF">2024-10-30T03:39:30Z</dcterms:modified>
  <cp:revision>4</cp:revision>
</cp:coreProperties>
</file>