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38" w:firstLine="238"/>
        <w:rPr>
          <w:rFonts w:hint="default"/>
        </w:rPr>
      </w:pPr>
      <w:r>
        <w:rPr>
          <w:rFonts w:hint="eastAsia"/>
        </w:rPr>
        <w:drawing>
          <wp:anchor distT="0" distB="0" distL="114300" distR="114300" simplePos="0" relativeHeight="3" behindDoc="0" locked="0" layoutInCell="1" hidden="0" allowOverlap="1">
            <wp:simplePos x="0" y="0"/>
            <wp:positionH relativeFrom="column">
              <wp:posOffset>152400</wp:posOffset>
            </wp:positionH>
            <wp:positionV relativeFrom="paragraph">
              <wp:posOffset>23495</wp:posOffset>
            </wp:positionV>
            <wp:extent cx="5903595" cy="220345"/>
            <wp:effectExtent l="0" t="0" r="0" b="0"/>
            <wp:wrapNone/>
            <wp:docPr id="1026" name="Picture 2" descr="\\Is011\保健課\イラスト集\COLOR１０月～３月\03\c-03-266.jpg"/>
            <a:graphic xmlns:a="http://schemas.openxmlformats.org/drawingml/2006/main">
              <a:graphicData uri="http://schemas.openxmlformats.org/drawingml/2006/picture">
                <pic:pic xmlns:pic="http://schemas.openxmlformats.org/drawingml/2006/picture">
                  <pic:nvPicPr>
                    <pic:cNvPr id="1026" name="Picture 2" descr="\\Is011\保健課\イラスト集\COLOR１０月～３月\03\c-03-266.jpg"/>
                    <pic:cNvPicPr>
                      <a:picLocks noChangeAspect="1" noChangeArrowheads="1"/>
                    </pic:cNvPicPr>
                  </pic:nvPicPr>
                  <pic:blipFill>
                    <a:blip r:embed="rId6"/>
                    <a:stretch>
                      <a:fillRect/>
                    </a:stretch>
                  </pic:blipFill>
                  <pic:spPr>
                    <a:xfrm>
                      <a:off x="0" y="0"/>
                      <a:ext cx="5903595" cy="220345"/>
                    </a:xfrm>
                    <a:prstGeom prst="rect">
                      <a:avLst/>
                    </a:prstGeom>
                    <a:noFill/>
                    <a:ln>
                      <a:noFill/>
                    </a:ln>
                  </pic:spPr>
                </pic:pic>
              </a:graphicData>
            </a:graphic>
          </wp:anchor>
        </w:drawing>
      </w:r>
      <w:r>
        <w:rPr>
          <w:rFonts w:hint="eastAsia"/>
        </w:rPr>
        <mc:AlternateContent>
          <mc:Choice Requires="wps">
            <w:drawing>
              <wp:anchor distT="0" distB="0" distL="114300" distR="114300" simplePos="0" relativeHeight="2" behindDoc="0" locked="0" layoutInCell="1" hidden="0" allowOverlap="1">
                <wp:simplePos x="0" y="0"/>
                <wp:positionH relativeFrom="column">
                  <wp:posOffset>-449580</wp:posOffset>
                </wp:positionH>
                <wp:positionV relativeFrom="paragraph">
                  <wp:posOffset>186690</wp:posOffset>
                </wp:positionV>
                <wp:extent cx="7061835" cy="53086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7061835" cy="530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ascii="HG丸ｺﾞｼｯｸM-PRO" w:hAnsi="HG丸ｺﾞｼｯｸM-PRO" w:eastAsia="HG丸ｺﾞｼｯｸM-PRO"/>
                                <w:sz w:val="44"/>
                              </w:rPr>
                            </w:pPr>
                            <w:r>
                              <w:rPr>
                                <w:rFonts w:hint="eastAsia" w:ascii="HG丸ｺﾞｼｯｸM-PRO" w:hAnsi="HG丸ｺﾞｼｯｸM-PRO" w:eastAsia="HG丸ｺﾞｼｯｸM-PRO"/>
                                <w:sz w:val="52"/>
                              </w:rPr>
                              <w:t>北広島町不育症治療費助成事業のご案内</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556.04pt;height:41.8pt;mso-position-horizontal-relative:text;position:absolute;margin-left:-35.4pt;margin-top:14.7pt;mso-wrap-distance-bottom:0pt;mso-wrap-distance-right:9pt;mso-wrap-distance-top:0pt;v-text-anchor:top;" o:spid="_x0000_s1027" o:allowincell="t" o:allowoverlap="t" filled="t" fillcolor="#ffffff [3201]" stroked="f" strokeweight="0.5pt" o:spt="202" type="#_x0000_t202">
                <v:fill/>
                <v:textbox style="layout-flow:horizontal;">
                  <w:txbxContent>
                    <w:p>
                      <w:pPr>
                        <w:pStyle w:val="0"/>
                        <w:jc w:val="center"/>
                        <w:rPr>
                          <w:rFonts w:hint="default" w:ascii="HG丸ｺﾞｼｯｸM-PRO" w:hAnsi="HG丸ｺﾞｼｯｸM-PRO" w:eastAsia="HG丸ｺﾞｼｯｸM-PRO"/>
                          <w:sz w:val="44"/>
                        </w:rPr>
                      </w:pPr>
                      <w:r>
                        <w:rPr>
                          <w:rFonts w:hint="eastAsia" w:ascii="HG丸ｺﾞｼｯｸM-PRO" w:hAnsi="HG丸ｺﾞｼｯｸM-PRO" w:eastAsia="HG丸ｺﾞｼｯｸM-PRO"/>
                          <w:sz w:val="52"/>
                        </w:rPr>
                        <w:t>北広島町不育症治療費助成事業のご案内</w:t>
                      </w:r>
                    </w:p>
                  </w:txbxContent>
                </v:textbox>
                <v:imagedata o:title=""/>
                <w10:wrap type="none" anchorx="text" anchory="text"/>
              </v:shape>
            </w:pict>
          </mc:Fallback>
        </mc:AlternateContent>
      </w:r>
    </w:p>
    <w:p>
      <w:pPr>
        <w:pStyle w:val="0"/>
        <w:ind w:left="238" w:firstLine="238"/>
        <w:rPr>
          <w:rFonts w:hint="default"/>
        </w:rPr>
      </w:pPr>
    </w:p>
    <w:p>
      <w:pPr>
        <w:pStyle w:val="0"/>
        <w:ind w:left="238" w:firstLine="238"/>
        <w:rPr>
          <w:rFonts w:hint="default"/>
        </w:rPr>
      </w:pPr>
      <w:r>
        <w:rPr>
          <w:rFonts w:hint="eastAsia"/>
        </w:rPr>
        <w:drawing>
          <wp:anchor distT="0" distB="0" distL="114300" distR="114300" simplePos="0" relativeHeight="8" behindDoc="0" locked="0" layoutInCell="1" hidden="0" allowOverlap="1">
            <wp:simplePos x="0" y="0"/>
            <wp:positionH relativeFrom="column">
              <wp:posOffset>152400</wp:posOffset>
            </wp:positionH>
            <wp:positionV relativeFrom="paragraph">
              <wp:posOffset>190500</wp:posOffset>
            </wp:positionV>
            <wp:extent cx="5903595" cy="220345"/>
            <wp:effectExtent l="0" t="0" r="0" b="0"/>
            <wp:wrapNone/>
            <wp:docPr id="1028" name="Picture 2" descr="\\Is011\保健課\イラスト集\COLOR１０月～３月\03\c-03-266.jpg"/>
            <a:graphic xmlns:a="http://schemas.openxmlformats.org/drawingml/2006/main">
              <a:graphicData uri="http://schemas.openxmlformats.org/drawingml/2006/picture">
                <pic:pic xmlns:pic="http://schemas.openxmlformats.org/drawingml/2006/picture">
                  <pic:nvPicPr>
                    <pic:cNvPr id="1028" name="Picture 2" descr="\\Is011\保健課\イラスト集\COLOR１０月～３月\03\c-03-266.jpg"/>
                    <pic:cNvPicPr>
                      <a:picLocks noChangeAspect="1" noChangeArrowheads="1"/>
                    </pic:cNvPicPr>
                  </pic:nvPicPr>
                  <pic:blipFill>
                    <a:blip r:embed="rId6"/>
                    <a:stretch>
                      <a:fillRect/>
                    </a:stretch>
                  </pic:blipFill>
                  <pic:spPr>
                    <a:xfrm>
                      <a:off x="0" y="0"/>
                      <a:ext cx="5903595" cy="220345"/>
                    </a:xfrm>
                    <a:prstGeom prst="rect">
                      <a:avLst/>
                    </a:prstGeom>
                    <a:noFill/>
                    <a:ln>
                      <a:noFill/>
                    </a:ln>
                  </pic:spPr>
                </pic:pic>
              </a:graphicData>
            </a:graphic>
          </wp:anchor>
        </w:drawing>
      </w:r>
    </w:p>
    <w:p>
      <w:pPr>
        <w:pStyle w:val="0"/>
        <w:ind w:leftChars="0" w:firstLine="0" w:firstLineChars="0"/>
        <w:rPr>
          <w:rFonts w:hint="default" w:ascii="HG丸ｺﾞｼｯｸM-PRO" w:hAnsi="HG丸ｺﾞｼｯｸM-PRO" w:eastAsia="HG丸ｺﾞｼｯｸM-PRO"/>
          <w:sz w:val="24"/>
        </w:rPr>
      </w:pPr>
      <w:r>
        <w:rPr>
          <w:rFonts w:hint="eastAsia"/>
        </w:rPr>
        <w:drawing>
          <wp:anchor distT="0" distB="0" distL="114300" distR="114300" simplePos="0" relativeHeight="4" behindDoc="0" locked="0" layoutInCell="1" hidden="0" allowOverlap="1">
            <wp:simplePos x="0" y="0"/>
            <wp:positionH relativeFrom="column">
              <wp:posOffset>4602480</wp:posOffset>
            </wp:positionH>
            <wp:positionV relativeFrom="paragraph">
              <wp:posOffset>200025</wp:posOffset>
            </wp:positionV>
            <wp:extent cx="1000125" cy="580390"/>
            <wp:effectExtent l="0" t="0" r="0" b="0"/>
            <wp:wrapNone/>
            <wp:docPr id="1029" name="Picture 1" descr="\\Is011\保健課\イラスト集\COLOR１０月～３月\03\c-03-199.jpg"/>
            <a:graphic xmlns:a="http://schemas.openxmlformats.org/drawingml/2006/main">
              <a:graphicData uri="http://schemas.openxmlformats.org/drawingml/2006/picture">
                <pic:pic xmlns:pic="http://schemas.openxmlformats.org/drawingml/2006/picture">
                  <pic:nvPicPr>
                    <pic:cNvPr id="1029" name="Picture 1" descr="\\Is011\保健課\イラスト集\COLOR１０月～３月\03\c-03-199.jpg"/>
                    <pic:cNvPicPr>
                      <a:picLocks noChangeAspect="1" noChangeArrowheads="1"/>
                    </pic:cNvPicPr>
                  </pic:nvPicPr>
                  <pic:blipFill>
                    <a:blip r:embed="rId7"/>
                    <a:stretch>
                      <a:fillRect/>
                    </a:stretch>
                  </pic:blipFill>
                  <pic:spPr>
                    <a:xfrm>
                      <a:off x="0" y="0"/>
                      <a:ext cx="1000125" cy="580390"/>
                    </a:xfrm>
                    <a:prstGeom prst="rect">
                      <a:avLst/>
                    </a:prstGeom>
                    <a:noFill/>
                    <a:ln>
                      <a:noFill/>
                    </a:ln>
                  </pic:spPr>
                </pic:pic>
              </a:graphicData>
            </a:graphic>
          </wp:anchor>
        </w:drawing>
      </w:r>
    </w:p>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北広島町では、不育症治療にかかる費用を助成します。</w:t>
      </w:r>
    </w:p>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１　助成を受けることができる人</w:t>
      </w:r>
    </w:p>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次の要件をすべて満たす方です。</w:t>
      </w:r>
    </w:p>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〇一般社団法人日本生殖医学会が認定した生殖医療専門医が所属する医療機関または</w:t>
      </w:r>
    </w:p>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同等の能力を有する医療機関において、当該専門医により不育症と診断された方</w:t>
      </w:r>
    </w:p>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〇当該専門医により、医療保険適用外の不育症の検査及び治療を受けた方</w:t>
      </w:r>
    </w:p>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mc:AlternateContent>
          <mc:Choice Requires="wps">
            <w:drawing>
              <wp:anchor distT="0" distB="0" distL="114300" distR="114300" simplePos="0" relativeHeight="6" behindDoc="0" locked="0" layoutInCell="1" hidden="0" allowOverlap="1">
                <wp:simplePos x="0" y="0"/>
                <wp:positionH relativeFrom="column">
                  <wp:posOffset>4935855</wp:posOffset>
                </wp:positionH>
                <wp:positionV relativeFrom="paragraph">
                  <wp:posOffset>163830</wp:posOffset>
                </wp:positionV>
                <wp:extent cx="1676400" cy="1352550"/>
                <wp:effectExtent l="635" t="164465" r="635" b="635"/>
                <wp:wrapNone/>
                <wp:docPr id="1030" name="角丸四角形吹き出し 6"/>
                <a:graphic xmlns:a="http://schemas.openxmlformats.org/drawingml/2006/main">
                  <a:graphicData uri="http://schemas.microsoft.com/office/word/2010/wordprocessingShape">
                    <wps:wsp>
                      <wps:cNvPr id="1030" name="角丸四角形吹き出し 6"/>
                      <wps:cNvSpPr/>
                      <wps:spPr>
                        <a:xfrm>
                          <a:off x="0" y="0"/>
                          <a:ext cx="1676400" cy="1352550"/>
                        </a:xfrm>
                        <a:prstGeom prst="wedgeRoundRectCallout">
                          <a:avLst>
                            <a:gd name="adj1" fmla="val -31833"/>
                            <a:gd name="adj2" fmla="val -62148"/>
                            <a:gd name="adj3" fmla="val 16667"/>
                          </a:avLst>
                        </a:prstGeom>
                        <a:solidFill>
                          <a:schemeClr val="accent5">
                            <a:lumMod val="40000"/>
                            <a:lumOff val="60000"/>
                          </a:schemeClr>
                        </a:solidFill>
                        <a:ln>
                          <a:noFill/>
                        </a:ln>
                        <a:effectLst/>
                      </wps:spPr>
                      <wps:style>
                        <a:lnRef idx="1">
                          <a:schemeClr val="accent3"/>
                        </a:lnRef>
                        <a:fillRef idx="2">
                          <a:schemeClr val="accent3"/>
                        </a:fillRef>
                        <a:effectRef idx="1">
                          <a:schemeClr val="accent3"/>
                        </a:effectRef>
                        <a:fontRef idx="minor">
                          <a:schemeClr val="dk1"/>
                        </a:fontRef>
                      </wps:style>
                      <wps:txbx>
                        <w:txbxContent>
                          <w:p>
                            <w:pPr>
                              <w:pStyle w:val="0"/>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不育症の検査で調べることは・・・？</w:t>
                            </w: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子宮形態検査、内分泌検査、血栓の要因検査などがあります。</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style="mso-position-vertical-relative:text;z-index:6;mso-wrap-distance-left:9pt;width:132pt;height:106.5pt;mso-position-horizontal-relative:text;position:absolute;margin-left:388.65pt;margin-top:12.9pt;mso-wrap-distance-bottom:0pt;mso-wrap-distance-right:9pt;mso-wrap-distance-top:0pt;v-text-anchor:middle;" o:spid="_x0000_s1030" o:allowincell="t" o:allowoverlap="t" filled="t" fillcolor="#b7dee8 [1304]" stroked="f" strokecolor="#97b854" strokeweight="0.75pt" o:spt="62" type="#_x0000_t62" adj="3924,-2624">
                <v:fill/>
                <v:stroke linestyle="single" endcap="flat" dashstyle="solid"/>
                <v:textbox style="layout-flow:horizontal;">
                  <w:txbxContent>
                    <w:p>
                      <w:pPr>
                        <w:pStyle w:val="0"/>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不育症の検査で調べることは・・・？</w:t>
                      </w: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子宮形態検査、内分泌検査、血栓の要因検査などがあります。</w:t>
                      </w:r>
                    </w:p>
                  </w:txbxContent>
                </v:textbox>
                <v:imagedata o:title=""/>
                <w10:wrap type="none" anchorx="text" anchory="text"/>
              </v:shape>
            </w:pict>
          </mc:Fallback>
        </mc:AlternateContent>
      </w:r>
      <w:r>
        <w:rPr>
          <w:rFonts w:hint="eastAsia" w:ascii="HG丸ｺﾞｼｯｸM-PRO" w:hAnsi="HG丸ｺﾞｼｯｸM-PRO" w:eastAsia="HG丸ｺﾞｼｯｸM-PRO"/>
          <w:sz w:val="24"/>
        </w:rPr>
        <mc:AlternateContent>
          <mc:Choice Requires="wps">
            <w:drawing>
              <wp:anchor distT="0" distB="0" distL="114300" distR="114300" simplePos="0" relativeHeight="5" behindDoc="0" locked="0" layoutInCell="1" hidden="0" allowOverlap="1">
                <wp:simplePos x="0" y="0"/>
                <wp:positionH relativeFrom="column">
                  <wp:posOffset>3145155</wp:posOffset>
                </wp:positionH>
                <wp:positionV relativeFrom="paragraph">
                  <wp:posOffset>135255</wp:posOffset>
                </wp:positionV>
                <wp:extent cx="1924050" cy="1362075"/>
                <wp:effectExtent l="635" t="89535" r="635" b="635"/>
                <wp:wrapNone/>
                <wp:docPr id="1031" name="角丸四角形吹き出し 5"/>
                <a:graphic xmlns:a="http://schemas.openxmlformats.org/drawingml/2006/main">
                  <a:graphicData uri="http://schemas.microsoft.com/office/word/2010/wordprocessingShape">
                    <wps:wsp>
                      <wps:cNvPr id="1031" name="角丸四角形吹き出し 5"/>
                      <wps:cNvSpPr/>
                      <wps:spPr>
                        <a:xfrm>
                          <a:off x="0" y="0"/>
                          <a:ext cx="1924050" cy="1362075"/>
                        </a:xfrm>
                        <a:prstGeom prst="wedgeRoundRectCallout">
                          <a:avLst>
                            <a:gd name="adj1" fmla="val 40913"/>
                            <a:gd name="adj2" fmla="val -56563"/>
                            <a:gd name="adj3" fmla="val 16667"/>
                          </a:avLst>
                        </a:prstGeom>
                        <a:solidFill>
                          <a:schemeClr val="accent6">
                            <a:lumMod val="40000"/>
                            <a:lumOff val="60000"/>
                          </a:schemeClr>
                        </a:solidFill>
                        <a:ln>
                          <a:noFill/>
                        </a:ln>
                        <a:effectLst/>
                      </wps:spPr>
                      <wps:style>
                        <a:lnRef idx="1">
                          <a:schemeClr val="accent6"/>
                        </a:lnRef>
                        <a:fillRef idx="2">
                          <a:schemeClr val="accent6"/>
                        </a:fillRef>
                        <a:effectRef idx="1">
                          <a:schemeClr val="accent6"/>
                        </a:effectRef>
                        <a:fontRef idx="minor">
                          <a:schemeClr val="dk1"/>
                        </a:fontRef>
                      </wps:style>
                      <wps:txbx>
                        <w:txbxContent>
                          <w:p>
                            <w:pPr>
                              <w:pStyle w:val="0"/>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不育症とは・・・？</w:t>
                            </w: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妊娠はするけれど、流産や死産、早期新生児死亡などを２～３回以上繰り返している場合をいいます。</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style="mso-position-vertical-relative:text;z-index:5;mso-wrap-distance-left:9pt;width:151.5pt;height:107.25pt;mso-position-horizontal-relative:text;position:absolute;margin-left:247.65pt;margin-top:10.65pt;mso-wrap-distance-bottom:0pt;mso-wrap-distance-right:9pt;mso-wrap-distance-top:0pt;v-text-anchor:middle;" o:spid="_x0000_s1031" o:allowincell="t" o:allowoverlap="t" filled="t" fillcolor="#fcd6b6 [1305]" stroked="f" strokecolor="#f5913f" strokeweight="0.75pt" o:spt="62" type="#_x0000_t62" adj="19637,-1418">
                <v:fill/>
                <v:stroke linestyle="single" endcap="flat" dashstyle="solid"/>
                <v:textbox style="layout-flow:horizontal;">
                  <w:txbxContent>
                    <w:p>
                      <w:pPr>
                        <w:pStyle w:val="0"/>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不育症とは・・・？</w:t>
                      </w: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妊娠はするけれど、流産や死産、早期新生児死亡などを２～３回以上繰り返している場合をいいます。</w:t>
                      </w:r>
                    </w:p>
                  </w:txbxContent>
                </v:textbox>
                <v:imagedata o:title=""/>
                <w10:wrap type="none" anchorx="text" anchory="text"/>
              </v:shape>
            </w:pict>
          </mc:Fallback>
        </mc:AlternateContent>
      </w:r>
      <w:r>
        <w:rPr>
          <w:rFonts w:hint="eastAsia" w:ascii="HG丸ｺﾞｼｯｸM-PRO" w:hAnsi="HG丸ｺﾞｼｯｸM-PRO" w:eastAsia="HG丸ｺﾞｼｯｸM-PRO"/>
          <w:sz w:val="24"/>
        </w:rPr>
        <w:t>○夫婦ともに北広島町内に住所のある方　</w:t>
      </w:r>
    </w:p>
    <w:p>
      <w:pPr>
        <w:pStyle w:val="0"/>
        <w:ind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※ただし、居住実態のない方は除きます。</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○初めて助成を申請した際の治療期間初日</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における妻の年齢が４３歳未満である方</w:t>
      </w:r>
    </w:p>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○町民税等を滞納していない世帯</w:t>
      </w:r>
    </w:p>
    <w:p>
      <w:pPr>
        <w:pStyle w:val="0"/>
        <w:ind w:firstLine="240" w:firstLineChars="10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２　対象となる費用</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〇医療保険各法の保険給付が適用されない不育症治療等に関する治療費及び検査料</w:t>
      </w:r>
    </w:p>
    <w:p>
      <w:pPr>
        <w:pStyle w:val="0"/>
        <w:ind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（入院時の差額ベッド代、食事代等治療に直接関係のない費用は除く）</w:t>
      </w:r>
    </w:p>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３　助成の内容</w:t>
      </w:r>
    </w:p>
    <w:p>
      <w:pPr>
        <w:pStyle w:val="19"/>
        <w:numPr>
          <w:ilvl w:val="0"/>
          <w:numId w:val="1"/>
        </w:numPr>
        <w:ind w:left="630" w:leftChars="0" w:hanging="420" w:firstLineChars="0"/>
        <w:rPr>
          <w:rFonts w:hint="default" w:ascii="HG丸ｺﾞｼｯｸM-PRO" w:hAnsi="HG丸ｺﾞｼｯｸM-PRO" w:eastAsia="HG丸ｺﾞｼｯｸM-PRO"/>
          <w:b w:val="0"/>
          <w:sz w:val="24"/>
        </w:rPr>
      </w:pPr>
      <w:r>
        <w:rPr>
          <w:rFonts w:hint="eastAsia" w:ascii="HG丸ｺﾞｼｯｸM-PRO" w:hAnsi="HG丸ｺﾞｼｯｸM-PRO" w:eastAsia="HG丸ｺﾞｼｯｸM-PRO"/>
          <w:b w:val="0"/>
          <w:sz w:val="24"/>
        </w:rPr>
        <w:t>助成額</w:t>
      </w:r>
      <w:r>
        <w:rPr>
          <w:rFonts w:hint="eastAsia" w:ascii="HG丸ｺﾞｼｯｸM-PRO" w:hAnsi="HG丸ｺﾞｼｯｸM-PRO" w:eastAsia="HG丸ｺﾞｼｯｸM-PRO"/>
          <w:b w:val="0"/>
          <w:color w:val="auto"/>
          <w:sz w:val="24"/>
        </w:rPr>
        <w:t>　　助成限度額　</w:t>
      </w:r>
      <w:r>
        <w:rPr>
          <w:rFonts w:hint="eastAsia" w:ascii="HG丸ｺﾞｼｯｸM-PRO" w:hAnsi="HG丸ｺﾞｼｯｸM-PRO" w:eastAsia="HG丸ｺﾞｼｯｸM-PRO"/>
          <w:b w:val="0"/>
          <w:color w:val="auto"/>
          <w:sz w:val="24"/>
        </w:rPr>
        <w:t>1</w:t>
      </w:r>
      <w:r>
        <w:rPr>
          <w:rFonts w:hint="eastAsia" w:ascii="HG丸ｺﾞｼｯｸM-PRO" w:hAnsi="HG丸ｺﾞｼｯｸM-PRO" w:eastAsia="HG丸ｺﾞｼｯｸM-PRO"/>
          <w:b w:val="0"/>
          <w:color w:val="auto"/>
          <w:sz w:val="24"/>
        </w:rPr>
        <w:t>回３０</w:t>
      </w:r>
      <w:bookmarkStart w:id="0" w:name="_GoBack"/>
      <w:bookmarkEnd w:id="0"/>
      <w:r>
        <w:rPr>
          <w:rFonts w:hint="eastAsia" w:ascii="HG丸ｺﾞｼｯｸM-PRO" w:hAnsi="HG丸ｺﾞｼｯｸM-PRO" w:eastAsia="HG丸ｺﾞｼｯｸM-PRO"/>
          <w:b w:val="0"/>
          <w:color w:val="auto"/>
          <w:sz w:val="24"/>
        </w:rPr>
        <w:t>万円</w:t>
      </w:r>
    </w:p>
    <w:p>
      <w:pPr>
        <w:pStyle w:val="19"/>
        <w:numPr>
          <w:ilvl w:val="0"/>
          <w:numId w:val="1"/>
        </w:numPr>
        <w:ind w:left="630" w:leftChars="0" w:hanging="420" w:firstLineChars="0"/>
        <w:rPr>
          <w:rFonts w:hint="default" w:ascii="HG丸ｺﾞｼｯｸM-PRO" w:hAnsi="HG丸ｺﾞｼｯｸM-PRO" w:eastAsia="HG丸ｺﾞｼｯｸM-PRO"/>
          <w:b w:val="0"/>
          <w:sz w:val="24"/>
        </w:rPr>
      </w:pPr>
      <w:r>
        <w:rPr>
          <w:rFonts w:hint="eastAsia" w:ascii="HG丸ｺﾞｼｯｸM-PRO" w:hAnsi="HG丸ｺﾞｼｯｸM-PRO" w:eastAsia="HG丸ｺﾞｼｯｸM-PRO"/>
          <w:b w:val="0"/>
          <w:sz w:val="24"/>
        </w:rPr>
        <w:t>助成期間及び回数</w:t>
      </w:r>
    </w:p>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　　</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0"/>
          <w:sz w:val="24"/>
        </w:rPr>
        <w:t>妻の治療開始時の年齢が３９歳以下の場合、４３歳になるまで通算６回</w:t>
      </w:r>
    </w:p>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0"/>
          <w:sz w:val="24"/>
        </w:rPr>
        <w:t>　　</w:t>
      </w:r>
      <w:r>
        <w:rPr>
          <w:rFonts w:hint="eastAsia" w:ascii="HG丸ｺﾞｼｯｸM-PRO" w:hAnsi="HG丸ｺﾞｼｯｸM-PRO" w:eastAsia="HG丸ｺﾞｼｯｸM-PRO"/>
          <w:b w:val="0"/>
          <w:sz w:val="24"/>
        </w:rPr>
        <w:t xml:space="preserve"> </w:t>
      </w:r>
      <w:r>
        <w:rPr>
          <w:rFonts w:hint="eastAsia" w:ascii="HG丸ｺﾞｼｯｸM-PRO" w:hAnsi="HG丸ｺﾞｼｯｸM-PRO" w:eastAsia="HG丸ｺﾞｼｯｸM-PRO"/>
          <w:b w:val="0"/>
          <w:sz w:val="24"/>
        </w:rPr>
        <w:t>妻の治療開始時の年齢が４０歳以上の場合、４３歳になるまで通算３回</w:t>
      </w:r>
    </w:p>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　　</w:t>
      </w:r>
      <w:r>
        <w:rPr>
          <w:rFonts w:hint="eastAsia" w:ascii="HG丸ｺﾞｼｯｸM-PRO" w:hAnsi="HG丸ｺﾞｼｯｸM-PRO" w:eastAsia="HG丸ｺﾞｼｯｸM-PRO"/>
          <w:b w:val="1"/>
          <w:sz w:val="24"/>
        </w:rPr>
        <w:t xml:space="preserve"> </w:t>
      </w:r>
      <w:r>
        <w:rPr>
          <w:rFonts w:hint="eastAsia" w:ascii="HG丸ｺﾞｼｯｸM-PRO" w:hAnsi="HG丸ｺﾞｼｯｸM-PRO" w:eastAsia="HG丸ｺﾞｼｯｸM-PRO"/>
          <w:b w:val="0"/>
          <w:sz w:val="24"/>
        </w:rPr>
        <w:t>※初めて助成申請した際の治療期間の初日における妻の年齢です。</w:t>
      </w:r>
    </w:p>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４　申請の方法</w:t>
      </w:r>
    </w:p>
    <w:p>
      <w:pPr>
        <w:pStyle w:val="0"/>
        <w:ind w:left="210" w:leftChars="10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不育症治療等が終了した日の翌日から数えて２か月以内に、必要な書類等をそろえて、　こども家庭課に申請してください。</w:t>
      </w:r>
    </w:p>
    <w:tbl>
      <w:tblPr>
        <w:tblStyle w:val="27"/>
        <w:tblW w:w="0" w:type="auto"/>
        <w:jc w:val="left"/>
        <w:tblInd w:w="255" w:type="dxa"/>
        <w:tblLayout w:type="fixed"/>
        <w:tblLook w:firstRow="1" w:lastRow="0" w:firstColumn="1" w:lastColumn="0" w:noHBand="0" w:noVBand="1" w:val="04A0"/>
      </w:tblPr>
      <w:tblGrid>
        <w:gridCol w:w="9663"/>
      </w:tblGrid>
      <w:tr>
        <w:trPr/>
        <w:tc>
          <w:tcPr>
            <w:tcW w:w="9663" w:type="dxa"/>
            <w:shd w:val="clear" w:color="auto" w:fill="FFFFBE"/>
            <w:vAlign w:val="top"/>
          </w:tcPr>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【申請に必要なもの】</w:t>
            </w:r>
          </w:p>
        </w:tc>
      </w:tr>
      <w:tr>
        <w:trPr/>
        <w:tc>
          <w:tcPr>
            <w:tcW w:w="9663" w:type="dxa"/>
            <w:vAlign w:val="top"/>
          </w:tcPr>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●申請書　●不育症治療費助成申請に係る証明書　●印鑑　　</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●不育症治療等を行った医療機関発行の領収書及び明細書</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●申請者名義の振込先口座を確認できるもの</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●転入された方は、助成要件確認のため、夫婦の居住実態や世帯の町民税等の納付状況</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について確認できるもの</w:t>
            </w:r>
          </w:p>
          <w:p>
            <w:pPr>
              <w:pStyle w:val="0"/>
              <w:ind w:leftChars="0" w:firstLine="0" w:firstLine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●広島県不育症検査費要助成事業の助成を受けた場合、承認決定通知書（写し）</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※決定から</w:t>
            </w:r>
            <w:r>
              <w:rPr>
                <w:rFonts w:hint="eastAsia" w:ascii="HG丸ｺﾞｼｯｸM-PRO" w:hAnsi="HG丸ｺﾞｼｯｸM-PRO" w:eastAsia="HG丸ｺﾞｼｯｸM-PRO"/>
                <w:sz w:val="24"/>
              </w:rPr>
              <w:t>1</w:t>
            </w:r>
            <w:r>
              <w:rPr>
                <w:rFonts w:hint="eastAsia" w:ascii="HG丸ｺﾞｼｯｸM-PRO" w:hAnsi="HG丸ｺﾞｼｯｸM-PRO" w:eastAsia="HG丸ｺﾞｼｯｸM-PRO"/>
                <w:sz w:val="24"/>
              </w:rPr>
              <w:t>か月以内に提出してください。</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●法律上婚姻関係であることを証明できる書類。</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sz w:val="24"/>
              </w:rPr>
              <w:t>　※事実婚の場合、事実婚に関する申立書及び事実婚関係にあることを証明する書類</w:t>
            </w:r>
          </w:p>
        </w:tc>
      </w:tr>
    </w:tbl>
    <w:p>
      <w:pPr>
        <w:pStyle w:val="0"/>
        <w:ind w:firstLine="240" w:firstLineChars="100"/>
        <w:rPr>
          <w:rFonts w:hint="default"/>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152400</wp:posOffset>
                </wp:positionH>
                <wp:positionV relativeFrom="paragraph">
                  <wp:posOffset>154305</wp:posOffset>
                </wp:positionV>
                <wp:extent cx="5996940" cy="649605"/>
                <wp:effectExtent l="635" t="635" r="635" b="635"/>
                <wp:wrapNone/>
                <wp:docPr id="1032" name="フローチャート : 代替処理 7"/>
                <a:graphic xmlns:a="http://schemas.openxmlformats.org/drawingml/2006/main">
                  <a:graphicData uri="http://schemas.microsoft.com/office/word/2010/wordprocessingShape">
                    <wps:wsp>
                      <wps:cNvPr id="1032" name="フローチャート : 代替処理 7"/>
                      <wps:cNvSpPr>
                        <a:spLocks noChangeArrowheads="1"/>
                      </wps:cNvSpPr>
                      <wps:spPr>
                        <a:xfrm>
                          <a:off x="0" y="0"/>
                          <a:ext cx="5996940" cy="649605"/>
                        </a:xfrm>
                        <a:prstGeom prst="flowChartAlternateProcess">
                          <a:avLst/>
                        </a:prstGeom>
                        <a:solidFill>
                          <a:srgbClr val="9BBB59">
                            <a:lumMod val="40000"/>
                            <a:lumOff val="60000"/>
                          </a:srgbClr>
                        </a:solidFill>
                        <a:ln w="9525">
                          <a:noFill/>
                          <a:miter lim="800000"/>
                          <a:headEnd/>
                          <a:tailEnd/>
                        </a:ln>
                      </wps:spPr>
                      <wps:txbx>
                        <w:txbxContent>
                          <w:p>
                            <w:pPr>
                              <w:pStyle w:val="0"/>
                              <w:spacing w:line="0" w:lineRule="atLeast"/>
                              <w:jc w:val="left"/>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kern w:val="0"/>
                                <w:sz w:val="24"/>
                              </w:rPr>
                              <w:t>【申請・お問い合わせ先】　　北広島町役場　こども家庭課　子育て支援係</w:t>
                            </w:r>
                            <w:r>
                              <w:rPr>
                                <w:rFonts w:hint="eastAsia" w:ascii="HG丸ｺﾞｼｯｸM-PRO" w:hAnsi="HG丸ｺﾞｼｯｸM-PRO" w:eastAsia="HG丸ｺﾞｼｯｸM-PRO"/>
                                <w:b w:val="1"/>
                                <w:sz w:val="24"/>
                              </w:rPr>
                              <w:t>　</w:t>
                            </w:r>
                          </w:p>
                          <w:p>
                            <w:pPr>
                              <w:pStyle w:val="0"/>
                              <w:spacing w:line="0" w:lineRule="atLeast"/>
                              <w:ind w:firstLine="320" w:firstLineChars="100"/>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w:t>
                            </w:r>
                            <w:r>
                              <w:rPr>
                                <w:rFonts w:hint="eastAsia" w:ascii="HG丸ｺﾞｼｯｸM-PRO" w:hAnsi="HG丸ｺﾞｼｯｸM-PRO" w:eastAsia="HG丸ｺﾞｼｯｸM-PRO"/>
                                <w:kern w:val="0"/>
                                <w:sz w:val="24"/>
                              </w:rPr>
                              <w:t>731-1595</w:t>
                            </w:r>
                            <w:r>
                              <w:rPr>
                                <w:rFonts w:hint="eastAsia" w:ascii="HG丸ｺﾞｼｯｸM-PRO" w:hAnsi="HG丸ｺﾞｼｯｸM-PRO" w:eastAsia="HG丸ｺﾞｼｯｸM-PRO"/>
                                <w:kern w:val="0"/>
                                <w:sz w:val="24"/>
                              </w:rPr>
                              <w:t>　北広島町有田</w:t>
                            </w:r>
                            <w:r>
                              <w:rPr>
                                <w:rFonts w:hint="eastAsia" w:ascii="HG丸ｺﾞｼｯｸM-PRO" w:hAnsi="HG丸ｺﾞｼｯｸM-PRO" w:eastAsia="HG丸ｺﾞｼｯｸM-PRO"/>
                                <w:kern w:val="0"/>
                                <w:sz w:val="24"/>
                              </w:rPr>
                              <w:t>1234</w:t>
                            </w:r>
                            <w:r>
                              <w:rPr>
                                <w:rFonts w:hint="eastAsia" w:ascii="HG丸ｺﾞｼｯｸM-PRO" w:hAnsi="HG丸ｺﾞｼｯｸM-PRO" w:eastAsia="HG丸ｺﾞｼｯｸM-PRO"/>
                                <w:kern w:val="0"/>
                                <w:sz w:val="24"/>
                              </w:rPr>
                              <w:t>番地</w:t>
                            </w:r>
                          </w:p>
                          <w:p>
                            <w:pPr>
                              <w:pStyle w:val="0"/>
                              <w:spacing w:line="0" w:lineRule="atLeast"/>
                              <w:ind w:firstLine="321"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b w:val="1"/>
                                <w:sz w:val="24"/>
                              </w:rPr>
                              <w:t>電話</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0826-72-7350</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mail</w:t>
                            </w:r>
                            <w:r>
                              <w:rPr>
                                <w:rFonts w:hint="eastAsia" w:ascii="HG丸ｺﾞｼｯｸM-PRO" w:hAnsi="HG丸ｺﾞｼｯｸM-PRO" w:eastAsia="HG丸ｺﾞｼｯｸM-PRO"/>
                                <w:sz w:val="24"/>
                              </w:rPr>
                              <w:t>　</w:t>
                            </w:r>
                            <w:r>
                              <w:rPr>
                                <w:rFonts w:hint="default"/>
                                <w:sz w:val="24"/>
                              </w:rPr>
                              <w:t xml:space="preserve"> </w:t>
                            </w:r>
                            <w:r>
                              <w:rPr>
                                <w:rFonts w:hint="eastAsia" w:ascii="HG丸ｺﾞｼｯｸM-PRO" w:hAnsi="HG丸ｺﾞｼｯｸM-PRO" w:eastAsia="HG丸ｺﾞｼｯｸM-PRO"/>
                                <w:sz w:val="24"/>
                              </w:rPr>
                              <w:t>kosodate</w:t>
                            </w:r>
                            <w:r>
                              <w:rPr>
                                <w:rFonts w:hint="default" w:ascii="HG丸ｺﾞｼｯｸM-PRO" w:hAnsi="HG丸ｺﾞｼｯｸM-PRO" w:eastAsia="HG丸ｺﾞｼｯｸM-PRO"/>
                                <w:sz w:val="24"/>
                              </w:rPr>
                              <w:t>@town.kitahiroshima.lg.jp</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7" style="mso-position-vertical-relative:text;z-index:7;mso-wrap-distance-left:9pt;width:472.2pt;height:51.15pt;mso-position-horizontal-relative:text;position:absolute;margin-left:12pt;margin-top:12.15pt;mso-wrap-distance-bottom:0pt;mso-wrap-distance-right:9pt;mso-wrap-distance-top:0pt;v-text-anchor:top;" o:spid="_x0000_s1032" o:allowincell="t" o:allowoverlap="t" filled="t" fillcolor="#d8e4bc" stroked="f" strokeweight="0.75pt" o:spt="176" type="#_x0000_t176" adj="2700">
                <v:fill/>
                <v:stroke miterlimit="8"/>
                <v:textbox style="layout-flow:horizontal;" inset="2.0637499999999998mm,0.24694444444444438mm,2.0637499999999998mm,0.24694444444444438mm">
                  <w:txbxContent>
                    <w:p>
                      <w:pPr>
                        <w:pStyle w:val="0"/>
                        <w:spacing w:line="0" w:lineRule="atLeast"/>
                        <w:jc w:val="left"/>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kern w:val="0"/>
                          <w:sz w:val="24"/>
                        </w:rPr>
                        <w:t>【申請・お問い合わせ先】　　北広島町役場　こども家庭課　子育て支援係</w:t>
                      </w:r>
                      <w:r>
                        <w:rPr>
                          <w:rFonts w:hint="eastAsia" w:ascii="HG丸ｺﾞｼｯｸM-PRO" w:hAnsi="HG丸ｺﾞｼｯｸM-PRO" w:eastAsia="HG丸ｺﾞｼｯｸM-PRO"/>
                          <w:b w:val="1"/>
                          <w:sz w:val="24"/>
                        </w:rPr>
                        <w:t>　</w:t>
                      </w:r>
                    </w:p>
                    <w:p>
                      <w:pPr>
                        <w:pStyle w:val="0"/>
                        <w:spacing w:line="0" w:lineRule="atLeast"/>
                        <w:ind w:firstLine="320" w:firstLineChars="100"/>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w:t>
                      </w:r>
                      <w:r>
                        <w:rPr>
                          <w:rFonts w:hint="eastAsia" w:ascii="HG丸ｺﾞｼｯｸM-PRO" w:hAnsi="HG丸ｺﾞｼｯｸM-PRO" w:eastAsia="HG丸ｺﾞｼｯｸM-PRO"/>
                          <w:kern w:val="0"/>
                          <w:sz w:val="24"/>
                        </w:rPr>
                        <w:t>731-1595</w:t>
                      </w:r>
                      <w:r>
                        <w:rPr>
                          <w:rFonts w:hint="eastAsia" w:ascii="HG丸ｺﾞｼｯｸM-PRO" w:hAnsi="HG丸ｺﾞｼｯｸM-PRO" w:eastAsia="HG丸ｺﾞｼｯｸM-PRO"/>
                          <w:kern w:val="0"/>
                          <w:sz w:val="24"/>
                        </w:rPr>
                        <w:t>　北広島町有田</w:t>
                      </w:r>
                      <w:r>
                        <w:rPr>
                          <w:rFonts w:hint="eastAsia" w:ascii="HG丸ｺﾞｼｯｸM-PRO" w:hAnsi="HG丸ｺﾞｼｯｸM-PRO" w:eastAsia="HG丸ｺﾞｼｯｸM-PRO"/>
                          <w:kern w:val="0"/>
                          <w:sz w:val="24"/>
                        </w:rPr>
                        <w:t>1234</w:t>
                      </w:r>
                      <w:r>
                        <w:rPr>
                          <w:rFonts w:hint="eastAsia" w:ascii="HG丸ｺﾞｼｯｸM-PRO" w:hAnsi="HG丸ｺﾞｼｯｸM-PRO" w:eastAsia="HG丸ｺﾞｼｯｸM-PRO"/>
                          <w:kern w:val="0"/>
                          <w:sz w:val="24"/>
                        </w:rPr>
                        <w:t>番地</w:t>
                      </w:r>
                    </w:p>
                    <w:p>
                      <w:pPr>
                        <w:pStyle w:val="0"/>
                        <w:spacing w:line="0" w:lineRule="atLeast"/>
                        <w:ind w:firstLine="321"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b w:val="1"/>
                          <w:sz w:val="24"/>
                        </w:rPr>
                        <w:t>電話</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0826-72-7350</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mail</w:t>
                      </w:r>
                      <w:r>
                        <w:rPr>
                          <w:rFonts w:hint="eastAsia" w:ascii="HG丸ｺﾞｼｯｸM-PRO" w:hAnsi="HG丸ｺﾞｼｯｸM-PRO" w:eastAsia="HG丸ｺﾞｼｯｸM-PRO"/>
                          <w:sz w:val="24"/>
                        </w:rPr>
                        <w:t>　</w:t>
                      </w:r>
                      <w:r>
                        <w:rPr>
                          <w:rFonts w:hint="default"/>
                          <w:sz w:val="24"/>
                        </w:rPr>
                        <w:t xml:space="preserve"> </w:t>
                      </w:r>
                      <w:r>
                        <w:rPr>
                          <w:rFonts w:hint="eastAsia" w:ascii="HG丸ｺﾞｼｯｸM-PRO" w:hAnsi="HG丸ｺﾞｼｯｸM-PRO" w:eastAsia="HG丸ｺﾞｼｯｸM-PRO"/>
                          <w:sz w:val="24"/>
                        </w:rPr>
                        <w:t>kosodate</w:t>
                      </w:r>
                      <w:r>
                        <w:rPr>
                          <w:rFonts w:hint="default" w:ascii="HG丸ｺﾞｼｯｸM-PRO" w:hAnsi="HG丸ｺﾞｼｯｸM-PRO" w:eastAsia="HG丸ｺﾞｼｯｸM-PRO"/>
                          <w:sz w:val="24"/>
                        </w:rPr>
                        <w:t>@town.kitahiroshima.lg.jp</w:t>
                      </w:r>
                    </w:p>
                  </w:txbxContent>
                </v:textbox>
                <v:imagedata o:title=""/>
                <w10:wrap type="none" anchorx="text" anchory="text"/>
              </v:shape>
            </w:pict>
          </mc:Fallback>
        </mc:AlternateContent>
      </w:r>
    </w:p>
    <w:sectPr>
      <w:pgSz w:w="11906" w:h="16838"/>
      <w:pgMar w:top="794" w:right="1077" w:bottom="96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2BE5EA6"/>
    <w:lvl w:ilvl="0" w:tplc="C642773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0"/>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Body Text Indent"/>
    <w:basedOn w:val="0"/>
    <w:next w:val="17"/>
    <w:link w:val="18"/>
    <w:uiPriority w:val="0"/>
    <w:pPr>
      <w:ind w:left="233" w:firstLine="233"/>
    </w:pPr>
    <w:rPr>
      <w:rFonts w:ascii="HG丸ｺﾞｼｯｸM-PRO" w:hAnsi="HG丸ｺﾞｼｯｸM-PRO" w:eastAsia="HG丸ｺﾞｼｯｸM-PRO"/>
      <w:w w:val="90"/>
      <w:sz w:val="24"/>
    </w:rPr>
  </w:style>
  <w:style w:type="character" w:styleId="18" w:customStyle="1">
    <w:name w:val="本文インデント (文字)"/>
    <w:basedOn w:val="10"/>
    <w:next w:val="18"/>
    <w:link w:val="17"/>
    <w:uiPriority w:val="0"/>
    <w:rPr>
      <w:rFonts w:ascii="HG丸ｺﾞｼｯｸM-PRO" w:hAnsi="HG丸ｺﾞｼｯｸM-PRO" w:eastAsia="HG丸ｺﾞｼｯｸM-PRO"/>
      <w:w w:val="90"/>
      <w:sz w:val="24"/>
    </w:rPr>
  </w:style>
  <w:style w:type="paragraph" w:styleId="19">
    <w:name w:val="List Paragraph"/>
    <w:basedOn w:val="0"/>
    <w:next w:val="19"/>
    <w:link w:val="0"/>
    <w:uiPriority w:val="0"/>
    <w:qFormat/>
    <w:pPr>
      <w:ind w:left="840" w:leftChars="400"/>
    </w:pPr>
  </w:style>
  <w:style w:type="character" w:styleId="20" w:customStyle="1">
    <w:name w:val="見出し 1 (文字)"/>
    <w:basedOn w:val="10"/>
    <w:next w:val="20"/>
    <w:link w:val="1"/>
    <w:uiPriority w:val="0"/>
    <w:rPr>
      <w:rFonts w:asciiTheme="majorHAnsi" w:hAnsiTheme="majorHAnsi" w:eastAsiaTheme="majorEastAsia"/>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jpg" /><Relationship Id="rId7" Type="http://schemas.openxmlformats.org/officeDocument/2006/relationships/image" Target="media/image2.jp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240</TotalTime>
  <Pages>1</Pages>
  <Words>18</Words>
  <Characters>902</Characters>
  <Application>JUST Note</Application>
  <Lines>54</Lines>
  <Paragraphs>39</Paragraphs>
  <CharactersWithSpaces>935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福田　さちえ</dc:creator>
  <cp:lastModifiedBy>田中 菜穂</cp:lastModifiedBy>
  <cp:lastPrinted>2026-05-19T07:14:21Z</cp:lastPrinted>
  <dcterms:created xsi:type="dcterms:W3CDTF">2016-03-07T07:40:00Z</dcterms:created>
  <dcterms:modified xsi:type="dcterms:W3CDTF">2026-05-20T06:10:50Z</dcterms:modified>
  <cp:revision>33</cp:revision>
</cp:coreProperties>
</file>