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仕様書閲覧報告書（電子閲覧用）</w:t>
      </w:r>
      <w:bookmarkStart w:id="0" w:name="_GoBack"/>
      <w:bookmarkEnd w:id="0"/>
    </w:p>
    <w:p>
      <w:pPr>
        <w:pStyle w:val="0"/>
        <w:rPr>
          <w:rFonts w:hint="default" w:ascii="ＭＳ 明朝" w:hAnsi="ＭＳ 明朝"/>
          <w:u w:val="single" w:color="auto"/>
        </w:rPr>
      </w:pPr>
    </w:p>
    <w:p>
      <w:pPr>
        <w:pStyle w:val="0"/>
        <w:rPr>
          <w:rFonts w:hint="default" w:ascii="ＭＳ 明朝" w:hAnsi="ＭＳ 明朝"/>
          <w:sz w:val="22"/>
          <w:u w:val="single" w:color="auto"/>
        </w:rPr>
      </w:pPr>
      <w:r>
        <w:rPr>
          <w:rFonts w:hint="eastAsia" w:ascii="ＭＳ 明朝" w:hAnsi="ＭＳ 明朝"/>
          <w:sz w:val="22"/>
          <w:u w:val="single" w:color="auto"/>
        </w:rPr>
        <w:t>◆</w:t>
      </w:r>
      <w:r>
        <w:rPr>
          <w:rFonts w:hint="eastAsia" w:ascii="ＭＳ 明朝" w:hAnsi="ＭＳ 明朝"/>
          <w:sz w:val="22"/>
          <w:u w:val="single" w:color="auto"/>
        </w:rPr>
        <w:t xml:space="preserve"> </w:t>
      </w:r>
      <w:r>
        <w:rPr>
          <w:rFonts w:hint="eastAsia" w:ascii="ＭＳ 明朝" w:hAnsi="ＭＳ 明朝"/>
          <w:sz w:val="22"/>
          <w:u w:val="single" w:color="auto"/>
        </w:rPr>
        <w:t>提出先（北広島町役場財政政策課政策契約係）：</w:t>
      </w:r>
      <w:r>
        <w:rPr>
          <w:rFonts w:hint="eastAsia" w:ascii="ＭＳ 明朝" w:hAnsi="ＭＳ 明朝"/>
          <w:sz w:val="22"/>
          <w:u w:val="single" w:color="auto"/>
        </w:rPr>
        <w:t>seisaku@town.kitahiroshima.lg.jp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下記の閲覧案件に関する仕様書の閲覧を行いました。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wordWrap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　　年　　月　　日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left="2970" w:leftChars="406" w:hanging="2117" w:hangingChars="168"/>
        <w:rPr>
          <w:rFonts w:hint="default" w:ascii="ＭＳ 明朝" w:hAnsi="ＭＳ 明朝"/>
          <w:u w:val="single" w:color="auto"/>
        </w:rPr>
      </w:pPr>
      <w:r>
        <w:rPr>
          <w:rFonts w:hint="eastAsia" w:ascii="ＭＳ 明朝" w:hAnsi="ＭＳ 明朝"/>
          <w:spacing w:val="1050"/>
          <w:kern w:val="0"/>
          <w:fitText w:val="1470" w:id="1"/>
        </w:rPr>
        <w:t>商</w:t>
      </w:r>
      <w:r>
        <w:rPr>
          <w:rFonts w:hint="eastAsia" w:ascii="ＭＳ 明朝" w:hAnsi="ＭＳ 明朝"/>
          <w:kern w:val="0"/>
          <w:fitText w:val="1470" w:id="1"/>
        </w:rPr>
        <w:t>号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  <w:u w:val="single" w:color="auto"/>
        </w:rPr>
        <w:t>　　　　　　　　　　　　　　　　　　　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left="2976" w:leftChars="406" w:hanging="2123" w:hangingChars="337"/>
        <w:rPr>
          <w:rFonts w:hint="default" w:ascii="ＭＳ 明朝" w:hAnsi="ＭＳ 明朝"/>
          <w:u w:val="single" w:color="auto"/>
        </w:rPr>
      </w:pPr>
      <w:r>
        <w:rPr>
          <w:rFonts w:hint="eastAsia" w:ascii="ＭＳ 明朝" w:hAnsi="ＭＳ 明朝"/>
          <w:spacing w:val="420"/>
          <w:kern w:val="0"/>
          <w:fitText w:val="1470" w:id="2"/>
        </w:rPr>
        <w:t>代表</w:t>
      </w:r>
      <w:r>
        <w:rPr>
          <w:rFonts w:hint="eastAsia" w:ascii="ＭＳ 明朝" w:hAnsi="ＭＳ 明朝"/>
          <w:kern w:val="0"/>
          <w:fitText w:val="1470" w:id="2"/>
        </w:rPr>
        <w:t>者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  <w:u w:val="single" w:color="auto"/>
        </w:rPr>
        <w:t>　　　　　　　　　　　　　　　　　　　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left="2976" w:leftChars="406" w:hanging="2123" w:hangingChars="337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420"/>
          <w:kern w:val="0"/>
          <w:fitText w:val="1470" w:id="3"/>
        </w:rPr>
        <w:t>閲覧</w:t>
      </w:r>
      <w:r>
        <w:rPr>
          <w:rFonts w:hint="eastAsia" w:ascii="ＭＳ 明朝" w:hAnsi="ＭＳ 明朝"/>
          <w:kern w:val="0"/>
          <w:fitText w:val="1470" w:id="3"/>
        </w:rPr>
        <w:t>者</w:t>
      </w:r>
      <w:r>
        <w:rPr>
          <w:rFonts w:hint="default" w:ascii="ＭＳ 明朝" w:hAnsi="ＭＳ 明朝"/>
          <w:kern w:val="0"/>
        </w:rPr>
        <w:tab/>
      </w:r>
      <w:r>
        <w:rPr>
          <w:rFonts w:hint="eastAsia" w:ascii="ＭＳ 明朝" w:hAnsi="ＭＳ 明朝"/>
          <w:u w:val="single" w:color="auto"/>
        </w:rPr>
        <w:t>　　　　　　　　　　　　　　　　　　　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1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firstLine="420" w:firstLineChars="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（閲覧案件情報）</w:t>
      </w:r>
    </w:p>
    <w:p>
      <w:pPr>
        <w:pStyle w:val="0"/>
        <w:ind w:left="2974" w:leftChars="406" w:hanging="2121" w:hangingChars="505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210"/>
          <w:kern w:val="0"/>
          <w:fitText w:val="1470" w:id="4"/>
        </w:rPr>
        <w:t>執行年</w:t>
      </w:r>
      <w:r>
        <w:rPr>
          <w:rFonts w:hint="eastAsia" w:ascii="ＭＳ 明朝" w:hAnsi="ＭＳ 明朝"/>
          <w:kern w:val="0"/>
          <w:fitText w:val="1470" w:id="4"/>
        </w:rPr>
        <w:t>度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令和８年度</w:t>
      </w:r>
    </w:p>
    <w:p>
      <w:pPr>
        <w:pStyle w:val="0"/>
        <w:ind w:left="2976" w:leftChars="409" w:hanging="2117" w:hangingChars="168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1050"/>
          <w:kern w:val="0"/>
          <w:fitText w:val="1470" w:id="5"/>
        </w:rPr>
        <w:t>名</w:t>
      </w:r>
      <w:r>
        <w:rPr>
          <w:rFonts w:hint="eastAsia" w:ascii="ＭＳ 明朝" w:hAnsi="ＭＳ 明朝"/>
          <w:kern w:val="0"/>
          <w:fitText w:val="1470" w:id="5"/>
        </w:rPr>
        <w:t>称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きたひろ市場・レストラン響エアコン更新工事</w:t>
      </w:r>
    </w:p>
    <w:p>
      <w:pPr>
        <w:pStyle w:val="0"/>
        <w:ind w:left="2975" w:leftChars="405" w:hanging="2125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1050"/>
          <w:kern w:val="0"/>
          <w:fitText w:val="1470" w:id="6"/>
        </w:rPr>
        <w:t>場</w:t>
      </w:r>
      <w:r>
        <w:rPr>
          <w:rFonts w:hint="eastAsia" w:ascii="ＭＳ 明朝" w:hAnsi="ＭＳ 明朝"/>
          <w:kern w:val="0"/>
          <w:fitText w:val="1470" w:id="6"/>
        </w:rPr>
        <w:t>所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北広島町有田</w:t>
      </w:r>
      <w:r>
        <w:rPr>
          <w:rFonts w:hint="eastAsia" w:ascii="ＭＳ 明朝" w:hAnsi="ＭＳ 明朝"/>
        </w:rPr>
        <w:t>1122</w:t>
      </w:r>
      <w:r>
        <w:rPr>
          <w:rFonts w:hint="eastAsia" w:ascii="ＭＳ 明朝" w:hAnsi="ＭＳ 明朝"/>
        </w:rPr>
        <w:t>　道の駅舞ロード</w:t>
      </w:r>
      <w:r>
        <w:rPr>
          <w:rFonts w:hint="eastAsia" w:ascii="ＭＳ 明朝" w:hAnsi="ＭＳ 明朝"/>
        </w:rPr>
        <w:t>IC</w:t>
      </w:r>
      <w:r>
        <w:rPr>
          <w:rFonts w:hint="eastAsia" w:ascii="ＭＳ 明朝" w:hAnsi="ＭＳ 明朝"/>
        </w:rPr>
        <w:t>千代田</w:t>
      </w:r>
    </w:p>
    <w:p>
      <w:pPr>
        <w:pStyle w:val="0"/>
        <w:ind w:left="2976" w:leftChars="405" w:hanging="2126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105"/>
          <w:kern w:val="0"/>
          <w:fitText w:val="1470" w:id="7"/>
        </w:rPr>
        <w:t>閲覧開始</w:t>
      </w:r>
      <w:r>
        <w:rPr>
          <w:rFonts w:hint="eastAsia" w:ascii="ＭＳ 明朝" w:hAnsi="ＭＳ 明朝"/>
          <w:kern w:val="0"/>
          <w:fitText w:val="1470" w:id="7"/>
        </w:rPr>
        <w:t>日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令和８年６月</w:t>
      </w:r>
      <w:r>
        <w:rPr>
          <w:rFonts w:hint="eastAsia" w:ascii="ＭＳ 明朝" w:hAnsi="ＭＳ 明朝"/>
        </w:rPr>
        <w:t>24</w:t>
      </w:r>
      <w:r>
        <w:rPr>
          <w:rFonts w:hint="eastAsia" w:ascii="ＭＳ 明朝" w:hAnsi="ＭＳ 明朝"/>
        </w:rPr>
        <w:t>日</w:t>
      </w:r>
    </w:p>
    <w:p>
      <w:pPr>
        <w:pStyle w:val="0"/>
        <w:ind w:left="2976" w:leftChars="405" w:right="-420" w:rightChars="-200" w:hanging="2126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105"/>
          <w:kern w:val="0"/>
          <w:fitText w:val="1470" w:id="8"/>
        </w:rPr>
        <w:t>閲覧終了</w:t>
      </w:r>
      <w:r>
        <w:rPr>
          <w:rFonts w:hint="eastAsia" w:ascii="ＭＳ 明朝" w:hAnsi="ＭＳ 明朝"/>
          <w:kern w:val="0"/>
          <w:fitText w:val="1470" w:id="8"/>
        </w:rPr>
        <w:t>日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令和８年７月</w:t>
      </w:r>
      <w:r>
        <w:rPr>
          <w:rFonts w:hint="eastAsia" w:ascii="ＭＳ 明朝" w:hAnsi="ＭＳ 明朝"/>
        </w:rPr>
        <w:t>10</w:t>
      </w:r>
      <w:r>
        <w:rPr>
          <w:rFonts w:hint="eastAsia" w:ascii="ＭＳ 明朝" w:hAnsi="ＭＳ 明朝"/>
        </w:rPr>
        <w:t>日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閲覧場所　北広島町ホームページ</w:t>
      </w:r>
    </w:p>
    <w:p>
      <w:pPr>
        <w:pStyle w:val="0"/>
        <w:ind w:left="2975" w:leftChars="405" w:hanging="2125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420"/>
          <w:kern w:val="0"/>
          <w:fitText w:val="1470" w:id="9"/>
        </w:rPr>
        <w:t>開札</w:t>
      </w:r>
      <w:r>
        <w:rPr>
          <w:rFonts w:hint="eastAsia" w:ascii="ＭＳ 明朝" w:hAnsi="ＭＳ 明朝"/>
          <w:kern w:val="0"/>
          <w:fitText w:val="1470" w:id="9"/>
        </w:rPr>
        <w:t>日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令和８年７月</w:t>
      </w:r>
      <w:r>
        <w:rPr>
          <w:rFonts w:hint="eastAsia" w:ascii="ＭＳ 明朝" w:hAnsi="ＭＳ 明朝"/>
        </w:rPr>
        <w:t>15</w:t>
      </w:r>
      <w:r>
        <w:rPr>
          <w:rFonts w:hint="eastAsia" w:ascii="ＭＳ 明朝" w:hAnsi="ＭＳ 明朝"/>
        </w:rPr>
        <w:t>日</w:t>
      </w:r>
    </w:p>
    <w:p>
      <w:pPr>
        <w:pStyle w:val="0"/>
        <w:ind w:left="2975" w:leftChars="405" w:hanging="2125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210"/>
          <w:kern w:val="0"/>
          <w:fitText w:val="1470" w:id="10"/>
        </w:rPr>
        <w:t>開札場</w:t>
      </w:r>
      <w:r>
        <w:rPr>
          <w:rFonts w:hint="eastAsia" w:ascii="ＭＳ 明朝" w:hAnsi="ＭＳ 明朝"/>
          <w:kern w:val="0"/>
          <w:fitText w:val="1470" w:id="10"/>
        </w:rPr>
        <w:t>所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北広島町役場本庁</w:t>
      </w:r>
      <w:r>
        <w:rPr>
          <w:rFonts w:hint="eastAsia" w:ascii="ＭＳ 明朝" w:hAnsi="ＭＳ 明朝"/>
          <w:kern w:val="0"/>
        </w:rPr>
        <w:t>２階（電子入札システム）</w:t>
      </w:r>
    </w:p>
    <w:p>
      <w:pPr>
        <w:pStyle w:val="0"/>
        <w:ind w:left="2975" w:leftChars="405" w:hanging="2125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105"/>
          <w:kern w:val="0"/>
          <w:fitText w:val="1470" w:id="11"/>
        </w:rPr>
        <w:t>入札保証</w:t>
      </w:r>
      <w:r>
        <w:rPr>
          <w:rFonts w:hint="eastAsia" w:ascii="ＭＳ 明朝" w:hAnsi="ＭＳ 明朝"/>
          <w:kern w:val="0"/>
          <w:fitText w:val="1470" w:id="11"/>
        </w:rPr>
        <w:t>金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免除</w:t>
      </w:r>
    </w:p>
    <w:p>
      <w:pPr>
        <w:pStyle w:val="0"/>
        <w:ind w:left="2975" w:leftChars="405" w:hanging="2125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  <w:fitText w:val="1470" w:id="12"/>
        </w:rPr>
        <w:t>予定工期（自）</w:t>
      </w:r>
      <w:r>
        <w:rPr>
          <w:rFonts w:hint="default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>契約締結日の翌日</w:t>
      </w:r>
    </w:p>
    <w:p>
      <w:pPr>
        <w:pStyle w:val="0"/>
        <w:ind w:left="2975" w:leftChars="405" w:hanging="2125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  <w:fitText w:val="1470" w:id="13"/>
        </w:rPr>
        <w:t>予定工期（至）</w:t>
      </w:r>
      <w:r>
        <w:rPr>
          <w:rFonts w:hint="default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>令和９年３月</w:t>
      </w:r>
      <w:r>
        <w:rPr>
          <w:rFonts w:hint="eastAsia" w:ascii="ＭＳ 明朝" w:hAnsi="ＭＳ 明朝"/>
          <w:kern w:val="0"/>
        </w:rPr>
        <w:t>31</w:t>
      </w:r>
      <w:r>
        <w:rPr>
          <w:rFonts w:hint="eastAsia" w:ascii="ＭＳ 明朝" w:hAnsi="ＭＳ 明朝"/>
          <w:kern w:val="0"/>
        </w:rPr>
        <w:t>日</w:t>
      </w:r>
    </w:p>
    <w:p>
      <w:pPr>
        <w:pStyle w:val="0"/>
        <w:ind w:left="2975" w:leftChars="405" w:hanging="2125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105"/>
          <w:kern w:val="0"/>
          <w:fitText w:val="1470" w:id="14"/>
        </w:rPr>
        <w:t>契約保証</w:t>
      </w:r>
      <w:r>
        <w:rPr>
          <w:rFonts w:hint="eastAsia" w:ascii="ＭＳ 明朝" w:hAnsi="ＭＳ 明朝"/>
          <w:kern w:val="0"/>
          <w:fitText w:val="1470" w:id="14"/>
        </w:rPr>
        <w:t>金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町財務規則第</w:t>
      </w:r>
      <w:r>
        <w:rPr>
          <w:rFonts w:hint="eastAsia" w:ascii="ＭＳ 明朝" w:hAnsi="ＭＳ 明朝"/>
        </w:rPr>
        <w:t>74</w:t>
      </w:r>
      <w:r>
        <w:rPr>
          <w:rFonts w:hint="eastAsia" w:ascii="ＭＳ 明朝" w:hAnsi="ＭＳ 明朝"/>
        </w:rPr>
        <w:t>条に基づき徴収。</w:t>
      </w:r>
    </w:p>
    <w:p>
      <w:pPr>
        <w:pStyle w:val="0"/>
        <w:ind w:left="2977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ただし、町財務規則第</w:t>
      </w:r>
      <w:r>
        <w:rPr>
          <w:rFonts w:hint="eastAsia" w:ascii="ＭＳ 明朝" w:hAnsi="ＭＳ 明朝"/>
        </w:rPr>
        <w:t>74</w:t>
      </w:r>
      <w:r>
        <w:rPr>
          <w:rFonts w:hint="eastAsia" w:ascii="ＭＳ 明朝" w:hAnsi="ＭＳ 明朝"/>
        </w:rPr>
        <w:t>条第１項に規定する場合は除く。</w:t>
      </w:r>
    </w:p>
    <w:p>
      <w:pPr>
        <w:pStyle w:val="0"/>
        <w:ind w:left="2976" w:leftChars="405" w:hanging="2126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210"/>
          <w:kern w:val="0"/>
          <w:fitText w:val="1470" w:id="15"/>
        </w:rPr>
        <w:t>特約事</w:t>
      </w:r>
      <w:r>
        <w:rPr>
          <w:rFonts w:hint="eastAsia" w:ascii="ＭＳ 明朝" w:hAnsi="ＭＳ 明朝"/>
          <w:kern w:val="0"/>
          <w:fitText w:val="1470" w:id="15"/>
        </w:rPr>
        <w:t>項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前払金率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4</w:t>
      </w:r>
      <w:r>
        <w:rPr>
          <w:rFonts w:hint="default" w:ascii="ＭＳ 明朝" w:hAnsi="ＭＳ 明朝"/>
        </w:rPr>
        <w:t>0</w:t>
      </w:r>
      <w:r>
        <w:rPr>
          <w:rFonts w:hint="eastAsia" w:ascii="ＭＳ 明朝" w:hAnsi="ＭＳ 明朝"/>
        </w:rPr>
        <w:t>％以内</w:t>
      </w:r>
    </w:p>
    <w:p>
      <w:pPr>
        <w:pStyle w:val="0"/>
        <w:ind w:left="2976" w:leftChars="1417" w:firstLine="1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中間前払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あり</w:t>
      </w:r>
    </w:p>
    <w:p>
      <w:pPr>
        <w:pStyle w:val="0"/>
        <w:ind w:left="2976" w:leftChars="1417" w:firstLine="1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部分払回数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１回迄</w:t>
      </w: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right"/>
      <w:rPr>
        <w:rFonts w:hint="default"/>
        <w:sz w:val="16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4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17"/>
    <w:link w:val="0"/>
    <w:uiPriority w:val="0"/>
    <w:pPr>
      <w:jc w:val="right"/>
    </w:p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270</TotalTime>
  <Pages>1</Pages>
  <Words>14</Words>
  <Characters>341</Characters>
  <Application>JUST Note</Application>
  <Lines>34</Lines>
  <Paragraphs>24</Paragraphs>
  <Company>千代田町</Company>
  <CharactersWithSpaces>429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仕様書閲覧報告書</dc:title>
  <dc:creator>政策契約係 ユーザ３</dc:creator>
  <cp:lastModifiedBy>笠道　真菜</cp:lastModifiedBy>
  <cp:lastPrinted>2025-07-31T05:58:00Z</cp:lastPrinted>
  <dcterms:created xsi:type="dcterms:W3CDTF">2021-06-30T00:15:00Z</dcterms:created>
  <dcterms:modified xsi:type="dcterms:W3CDTF">2026-06-16T08:10:59Z</dcterms:modified>
  <cp:revision>23</cp:revision>
</cp:coreProperties>
</file>